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91" w:rsidRDefault="00E357E5" w:rsidP="007B20F5">
      <w:pPr>
        <w:jc w:val="both"/>
      </w:pPr>
      <w:r>
        <w:t>TALLER #1</w:t>
      </w:r>
    </w:p>
    <w:p w:rsidR="00956D8A" w:rsidRDefault="00956D8A" w:rsidP="007B20F5">
      <w:pPr>
        <w:jc w:val="both"/>
      </w:pPr>
      <w:bookmarkStart w:id="0" w:name="_GoBack"/>
      <w:bookmarkEnd w:id="0"/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2. Que es el Doing Bussiness</w:t>
      </w:r>
    </w:p>
    <w:p w:rsidR="008315E2" w:rsidRDefault="0080009D" w:rsidP="007B20F5">
      <w:pPr>
        <w:jc w:val="both"/>
      </w:pPr>
      <w:r>
        <w:t>Rta; El</w:t>
      </w:r>
      <w:r w:rsidR="008315E2">
        <w:t xml:space="preserve"> donign bussiness es un informe del banco mundial mediante el cual se miden las siguientes regulaciones que favorecen la actividad empresarial como también las que se las restr</w:t>
      </w:r>
      <w:r>
        <w:t>ingen, basado en 4 indicadores, apertura de empresa, obtención de licencias de construcción, registro de propiedad y pago de impuestos.</w:t>
      </w: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3. Cuantas economías participan</w:t>
      </w:r>
    </w:p>
    <w:p w:rsidR="0080009D" w:rsidRDefault="0080009D" w:rsidP="007B20F5">
      <w:pPr>
        <w:jc w:val="both"/>
      </w:pPr>
      <w:r>
        <w:t xml:space="preserve">Rta: Participan 189 </w:t>
      </w:r>
      <w:r w:rsidR="007B20F5">
        <w:t>economías</w:t>
      </w: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4. Cuáles son las principales economías en orden de mayor a menor</w:t>
      </w:r>
    </w:p>
    <w:p w:rsidR="0080009D" w:rsidRDefault="0080009D" w:rsidP="007B20F5">
      <w:pPr>
        <w:jc w:val="both"/>
      </w:pPr>
      <w:r>
        <w:t xml:space="preserve">Rta: 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>Singapur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>Nueva Zelandia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>Dinamarca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>Corea republica del sur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 xml:space="preserve">Hong Kong, china 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>Reino unido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>Estados unidos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>Suecia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>Noruega</w:t>
      </w:r>
    </w:p>
    <w:p w:rsidR="0080009D" w:rsidRDefault="0080009D" w:rsidP="007B20F5">
      <w:pPr>
        <w:pStyle w:val="Prrafodelista"/>
        <w:numPr>
          <w:ilvl w:val="0"/>
          <w:numId w:val="1"/>
        </w:numPr>
        <w:jc w:val="both"/>
      </w:pPr>
      <w:r>
        <w:t xml:space="preserve">Finlandia </w:t>
      </w: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5. Cuáles son los parámetros o indican que estudian</w:t>
      </w:r>
    </w:p>
    <w:p w:rsidR="0080009D" w:rsidRDefault="0080009D" w:rsidP="007B20F5">
      <w:pPr>
        <w:jc w:val="both"/>
      </w:pPr>
      <w:r>
        <w:t>Rta: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Facilidad de hacer negocios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Apertura de una empresa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 xml:space="preserve">Manejo de permisos de una construcción 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Obtención de electricidad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Registro de propiedades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Obtención de crédito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Protección de los inversionistas minoristas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Pago de impuestos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Comercio transfronterizo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Cumplimiento de contratos</w:t>
      </w:r>
    </w:p>
    <w:p w:rsidR="0080009D" w:rsidRDefault="0080009D" w:rsidP="007B20F5">
      <w:pPr>
        <w:pStyle w:val="Prrafodelista"/>
        <w:numPr>
          <w:ilvl w:val="0"/>
          <w:numId w:val="2"/>
        </w:numPr>
        <w:jc w:val="both"/>
      </w:pPr>
      <w:r>
        <w:t>Resolución de la insolvencia</w:t>
      </w: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6. Qué posición ocupa Colombia y porque</w:t>
      </w:r>
    </w:p>
    <w:p w:rsidR="00956D8A" w:rsidRDefault="0080009D" w:rsidP="007B20F5">
      <w:pPr>
        <w:jc w:val="both"/>
      </w:pPr>
      <w:r>
        <w:lastRenderedPageBreak/>
        <w:t>Rta: Ocupa el puesto 54 debido a su actividad de hacer negocios por la obtención de crédito y por la protección de los negocios minoristas.</w:t>
      </w:r>
    </w:p>
    <w:p w:rsidR="00956D8A" w:rsidRDefault="00956D8A" w:rsidP="007B20F5">
      <w:pPr>
        <w:jc w:val="both"/>
      </w:pP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7. Cuales son las 3 principales economías de América latina</w:t>
      </w:r>
    </w:p>
    <w:p w:rsidR="0080009D" w:rsidRDefault="0080009D" w:rsidP="007B20F5">
      <w:pPr>
        <w:jc w:val="both"/>
      </w:pPr>
      <w:r>
        <w:t xml:space="preserve">Rta: </w:t>
      </w:r>
    </w:p>
    <w:p w:rsidR="0080009D" w:rsidRDefault="0080009D" w:rsidP="007B20F5">
      <w:pPr>
        <w:pStyle w:val="Prrafodelista"/>
        <w:numPr>
          <w:ilvl w:val="0"/>
          <w:numId w:val="3"/>
        </w:numPr>
        <w:jc w:val="both"/>
      </w:pPr>
      <w:r>
        <w:t>México</w:t>
      </w:r>
    </w:p>
    <w:p w:rsidR="0080009D" w:rsidRDefault="0080009D" w:rsidP="007B20F5">
      <w:pPr>
        <w:pStyle w:val="Prrafodelista"/>
        <w:numPr>
          <w:ilvl w:val="0"/>
          <w:numId w:val="3"/>
        </w:numPr>
        <w:jc w:val="both"/>
      </w:pPr>
      <w:r>
        <w:t>Perú</w:t>
      </w:r>
    </w:p>
    <w:p w:rsidR="0080009D" w:rsidRDefault="0080009D" w:rsidP="007B20F5">
      <w:pPr>
        <w:pStyle w:val="Prrafodelista"/>
        <w:numPr>
          <w:ilvl w:val="0"/>
          <w:numId w:val="3"/>
        </w:numPr>
        <w:jc w:val="both"/>
      </w:pPr>
      <w:r>
        <w:t>Colombia</w:t>
      </w: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8. Realice una comparación con el año anterior</w:t>
      </w:r>
    </w:p>
    <w:p w:rsidR="0080009D" w:rsidRDefault="0080009D" w:rsidP="007B20F5">
      <w:pPr>
        <w:jc w:val="both"/>
      </w:pPr>
      <w:r>
        <w:t xml:space="preserve">Rta: A comparación del año anterior Colombia descendió 2 puestos, pasando del 52 al 54 teniendo </w:t>
      </w:r>
      <w:r w:rsidR="00F655C9">
        <w:t>70,43 puntos en 2016 y 68,89 en 20115.</w:t>
      </w:r>
    </w:p>
    <w:p w:rsidR="00F655C9" w:rsidRPr="00F655C9" w:rsidRDefault="00F655C9" w:rsidP="007B20F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F655C9">
        <w:rPr>
          <w:b/>
        </w:rPr>
        <w:t>2016</w:t>
      </w:r>
      <w:r w:rsidRPr="00F655C9">
        <w:rPr>
          <w:b/>
        </w:rPr>
        <w:tab/>
      </w:r>
      <w:r w:rsidRPr="00F655C9">
        <w:rPr>
          <w:b/>
        </w:rPr>
        <w:tab/>
      </w:r>
      <w:r w:rsidRPr="00F655C9">
        <w:rPr>
          <w:b/>
        </w:rPr>
        <w:tab/>
        <w:t>2015</w:t>
      </w:r>
      <w:r w:rsidRPr="00F655C9">
        <w:rPr>
          <w:b/>
        </w:rPr>
        <w:tab/>
      </w:r>
      <w:r w:rsidRPr="00F655C9">
        <w:rPr>
          <w:b/>
        </w:rPr>
        <w:tab/>
      </w:r>
      <w:r w:rsidRPr="00F655C9">
        <w:rPr>
          <w:b/>
        </w:rPr>
        <w:tab/>
        <w:t>CAMBIO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655C9" w:rsidTr="00F655C9"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Apertura de una empresa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84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79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-5</w:t>
            </w:r>
          </w:p>
        </w:tc>
      </w:tr>
      <w:tr w:rsidR="00F655C9" w:rsidTr="00F655C9"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Manejo de permiso de construcción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38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38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No cambio</w:t>
            </w:r>
          </w:p>
        </w:tc>
      </w:tr>
      <w:tr w:rsidR="00F655C9" w:rsidTr="00F655C9"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Obtención de electricidad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69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65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1 – 4</w:t>
            </w:r>
          </w:p>
        </w:tc>
      </w:tr>
      <w:tr w:rsidR="00F655C9" w:rsidTr="00F655C9"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Registro de propiedades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54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53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1 – 1</w:t>
            </w:r>
          </w:p>
        </w:tc>
      </w:tr>
      <w:tr w:rsidR="00F655C9" w:rsidTr="00F655C9"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Obtención de crédito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2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2</w:t>
            </w:r>
          </w:p>
        </w:tc>
        <w:tc>
          <w:tcPr>
            <w:tcW w:w="2207" w:type="dxa"/>
          </w:tcPr>
          <w:p w:rsidR="00F655C9" w:rsidRDefault="00F655C9" w:rsidP="007B20F5">
            <w:pPr>
              <w:jc w:val="both"/>
            </w:pPr>
            <w:r>
              <w:t>No cambio</w:t>
            </w:r>
          </w:p>
        </w:tc>
      </w:tr>
    </w:tbl>
    <w:p w:rsidR="00F655C9" w:rsidRDefault="00F655C9" w:rsidP="007B20F5">
      <w:pPr>
        <w:jc w:val="both"/>
      </w:pP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9. Analice el reporte Doing Business Colombia que posición ocupa Cúcuta</w:t>
      </w:r>
    </w:p>
    <w:p w:rsidR="00F655C9" w:rsidRDefault="00F655C9" w:rsidP="007B20F5">
      <w:pPr>
        <w:jc w:val="both"/>
      </w:pPr>
      <w:r>
        <w:t>Rta: De las 23 ciudades de Colombia para hacer negocios Cúcuta ocupa el puesto 20</w:t>
      </w: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>10. Cuáles son las principales ciudades de Colombia en el reporte Subnacional</w:t>
      </w:r>
    </w:p>
    <w:p w:rsidR="00F655C9" w:rsidRDefault="00F655C9" w:rsidP="007B20F5">
      <w:pPr>
        <w:jc w:val="both"/>
      </w:pPr>
      <w:r>
        <w:t>Rta: Las principales ciudades de Colombia en el reporte subnacional son: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Manizales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Ibagué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Bogotá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Armenia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Pereira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Santa marta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Dos quebradas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Valledupar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Neiva</w:t>
      </w:r>
    </w:p>
    <w:p w:rsidR="00F655C9" w:rsidRDefault="00F655C9" w:rsidP="007B20F5">
      <w:pPr>
        <w:pStyle w:val="Prrafodelista"/>
        <w:numPr>
          <w:ilvl w:val="0"/>
          <w:numId w:val="4"/>
        </w:numPr>
        <w:jc w:val="both"/>
      </w:pPr>
      <w:r>
        <w:t>Montería.</w:t>
      </w:r>
    </w:p>
    <w:p w:rsidR="00E357E5" w:rsidRPr="007B20F5" w:rsidRDefault="00E357E5" w:rsidP="007B20F5">
      <w:pPr>
        <w:jc w:val="both"/>
        <w:rPr>
          <w:b/>
        </w:rPr>
      </w:pPr>
      <w:r w:rsidRPr="007B20F5">
        <w:rPr>
          <w:b/>
        </w:rPr>
        <w:t xml:space="preserve">11. Elabore una breve conclusión del tema </w:t>
      </w:r>
    </w:p>
    <w:p w:rsidR="008F0D1D" w:rsidRDefault="00F655C9" w:rsidP="007B20F5">
      <w:pPr>
        <w:jc w:val="both"/>
      </w:pPr>
      <w:r>
        <w:lastRenderedPageBreak/>
        <w:t xml:space="preserve">Rta: Colombia ha hecho mejoras para los pequeños y medianos empresarios, el mayor avance ha sido en el acceso a </w:t>
      </w:r>
      <w:r w:rsidR="007B20F5">
        <w:t>crédito</w:t>
      </w:r>
      <w:r>
        <w:t xml:space="preserve">, obteniendo una buena posición, ese progreso ha sido debido a la </w:t>
      </w:r>
      <w:r w:rsidR="007B20F5">
        <w:t>adopción de la ley de garantías inmobiliarias, es un gran avance ya que el crédito es principal fuente de financiamiento de micro, pequeñas y medianas empresas, el crédito es uno de los principales motores de la economía del país.</w:t>
      </w:r>
    </w:p>
    <w:sectPr w:rsidR="008F0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870C9"/>
    <w:multiLevelType w:val="hybridMultilevel"/>
    <w:tmpl w:val="4296F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961AE"/>
    <w:multiLevelType w:val="hybridMultilevel"/>
    <w:tmpl w:val="2F427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03B11"/>
    <w:multiLevelType w:val="hybridMultilevel"/>
    <w:tmpl w:val="8F44C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02AA"/>
    <w:multiLevelType w:val="hybridMultilevel"/>
    <w:tmpl w:val="DBCCC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E5"/>
    <w:rsid w:val="00040E91"/>
    <w:rsid w:val="0020687F"/>
    <w:rsid w:val="00225BAC"/>
    <w:rsid w:val="004913BD"/>
    <w:rsid w:val="007B20F5"/>
    <w:rsid w:val="0080009D"/>
    <w:rsid w:val="008315E2"/>
    <w:rsid w:val="008F0D1D"/>
    <w:rsid w:val="00956D8A"/>
    <w:rsid w:val="0098630B"/>
    <w:rsid w:val="00DD218D"/>
    <w:rsid w:val="00E357E5"/>
    <w:rsid w:val="00F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315C-AC63-4382-A9B5-0B1BCBBE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0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 o r e   M o r a</cp:lastModifiedBy>
  <cp:revision>2</cp:revision>
  <dcterms:created xsi:type="dcterms:W3CDTF">2016-10-01T19:01:00Z</dcterms:created>
  <dcterms:modified xsi:type="dcterms:W3CDTF">2016-10-01T19:01:00Z</dcterms:modified>
</cp:coreProperties>
</file>