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48" w:rsidRPr="00E02048" w:rsidRDefault="00E02048" w:rsidP="00E02048">
      <w:pPr>
        <w:shd w:val="clear" w:color="auto" w:fill="FFFFFF"/>
        <w:spacing w:before="180" w:after="0" w:line="240" w:lineRule="auto"/>
        <w:jc w:val="center"/>
        <w:outlineLvl w:val="2"/>
        <w:rPr>
          <w:rFonts w:ascii="Trebuchet MS" w:eastAsia="Times New Roman" w:hAnsi="Trebuchet MS" w:cs="Times New Roman"/>
          <w:color w:val="000000"/>
          <w:sz w:val="33"/>
          <w:szCs w:val="33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33"/>
          <w:szCs w:val="33"/>
          <w:lang w:eastAsia="es-ES"/>
        </w:rPr>
        <w:t>Elementos necesarios para la elaboración de un acta</w:t>
      </w:r>
    </w:p>
    <w:p w:rsidR="00E02048" w:rsidRPr="00E02048" w:rsidRDefault="00E02048" w:rsidP="00E020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La elaboración de un acta debe cumplir los requisitos mínimos exigidos por la ley que impliquen su validez, existencia y eficacia sobre temas y decisiones tratadas, que son plasmadas en las mismas.</w:t>
      </w:r>
    </w:p>
    <w:p w:rsidR="00E02048" w:rsidRPr="00E02048" w:rsidRDefault="00E02048" w:rsidP="00E02048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Como se indica, en este documento escrito debe obrar constancia de los temas propuestos y las decisiones adoptadas en el desarrollo de la reunión.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A continuación se hace una relación de requisitos para la elaboración del acta:</w:t>
      </w: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bookmarkStart w:id="0" w:name="more"/>
      <w:bookmarkEnd w:id="0"/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1.    Nombre de la sociedad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2.    Número del Acta (este número siempre es consecutivo).</w:t>
      </w:r>
    </w:p>
    <w:p w:rsidR="00E02048" w:rsidRPr="00E02048" w:rsidRDefault="00E02048" w:rsidP="00E020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3.  Órgano que se reúne (Junta Directiva, Junta de Socios, Consejos de Administración, Juntas de            Vigilancia, Asamblea de Accionistas, </w:t>
      </w:r>
      <w:proofErr w:type="spellStart"/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etc</w:t>
      </w:r>
      <w:proofErr w:type="spellEnd"/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).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4.    Clase de la reunión, es decir, determinación de su carácter ordinario o extraordinario.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5.    Ciudad, lugar, fecha y hora de la reunión.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6.   Persona que convocó la reunión y en qué calidad, haciendo relación de la fecha y el medio utilizado para convocar.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7.     Nombre de las personas  designadas para presidir la reunión (Presidente y Secretario).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8.    Verificar el quórum para el desarrollo de la reunión y el decisorio para cada uno de los temas aprobados en la misma.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9.    Temas establecidos en el orden del día de la convocatoria, si la reunión es extraordinaria u ordinaria.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10. Las decisiones tomadas durante la reunión se harán constar en el acta correspondiente.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11. La constancia de aprobación del acta, debe quedar firmada por parte del órgano que actuó o de la comisión designada en la reunión para el efecto.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12. Fecha y hora de cierre de la reunión.</w:t>
      </w: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</w:p>
    <w:p w:rsidR="00E02048" w:rsidRPr="00E02048" w:rsidRDefault="00E02048" w:rsidP="00E020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13. El original del acta debe quedar firmada, por quienes actuaron  en calidad de PRESIDENTE Y SECRETARIO</w:t>
      </w: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E0204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bookmarkStart w:id="1" w:name="_GoBack"/>
      <w:bookmarkEnd w:id="1"/>
    </w:p>
    <w:p w:rsidR="00BA7F6B" w:rsidRDefault="00BA7F6B"/>
    <w:sectPr w:rsidR="00BA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48"/>
    <w:rsid w:val="00BA7F6B"/>
    <w:rsid w:val="00CD4C48"/>
    <w:rsid w:val="00E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5C6E-3D15-4378-8A78-5005078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48"/>
  </w:style>
  <w:style w:type="paragraph" w:styleId="Ttulo3">
    <w:name w:val="heading 3"/>
    <w:basedOn w:val="Normal"/>
    <w:link w:val="Ttulo3Car"/>
    <w:uiPriority w:val="9"/>
    <w:qFormat/>
    <w:rsid w:val="00E02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204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Mora Urbina</dc:creator>
  <cp:keywords/>
  <dc:description/>
  <cp:lastModifiedBy>Lorena Mora Urbina</cp:lastModifiedBy>
  <cp:revision>1</cp:revision>
  <dcterms:created xsi:type="dcterms:W3CDTF">2018-03-05T22:15:00Z</dcterms:created>
  <dcterms:modified xsi:type="dcterms:W3CDTF">2018-03-05T22:16:00Z</dcterms:modified>
</cp:coreProperties>
</file>